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0287" w14:textId="77777777" w:rsidR="007822E4" w:rsidRDefault="007822E4">
      <w:pPr>
        <w:pStyle w:val="Corpotesto"/>
        <w:spacing w:before="4"/>
        <w:rPr>
          <w:rFonts w:ascii="Times New Roman"/>
          <w:i w:val="0"/>
          <w:sz w:val="15"/>
        </w:rPr>
      </w:pPr>
    </w:p>
    <w:p w14:paraId="1D15B2A3" w14:textId="402705B7" w:rsidR="007822E4" w:rsidRDefault="001D48A5">
      <w:pPr>
        <w:tabs>
          <w:tab w:val="left" w:pos="8766"/>
        </w:tabs>
        <w:spacing w:before="92"/>
        <w:ind w:left="3848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>C</w:t>
      </w:r>
      <w:r>
        <w:rPr>
          <w:rFonts w:ascii="Arial MT" w:hAnsi="Arial MT"/>
          <w:sz w:val="24"/>
        </w:rPr>
        <w:t>OMUNE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DI CA</w:t>
      </w:r>
      <w:r w:rsidR="00CC2C2D">
        <w:rPr>
          <w:rFonts w:ascii="Arial MT" w:hAnsi="Arial MT"/>
          <w:sz w:val="24"/>
        </w:rPr>
        <w:t>NTIANO</w:t>
      </w:r>
      <w:r>
        <w:rPr>
          <w:rFonts w:ascii="Arial MT" w:hAnsi="Arial MT"/>
          <w:sz w:val="24"/>
        </w:rPr>
        <w:tab/>
      </w:r>
    </w:p>
    <w:p w14:paraId="6472D687" w14:textId="3BB77B96" w:rsidR="007822E4" w:rsidRDefault="00CC2C2D">
      <w:pPr>
        <w:spacing w:before="1"/>
        <w:ind w:left="2459" w:right="2458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 xml:space="preserve">       </w:t>
      </w:r>
      <w:r w:rsidR="001D48A5">
        <w:rPr>
          <w:rFonts w:ascii="Arial MT"/>
          <w:sz w:val="24"/>
        </w:rPr>
        <w:t>Provincia</w:t>
      </w:r>
      <w:r w:rsidR="001D48A5">
        <w:rPr>
          <w:rFonts w:ascii="Arial MT"/>
          <w:spacing w:val="-1"/>
          <w:sz w:val="24"/>
        </w:rPr>
        <w:t xml:space="preserve"> </w:t>
      </w:r>
      <w:r w:rsidR="001D48A5">
        <w:rPr>
          <w:rFonts w:ascii="Arial MT"/>
          <w:sz w:val="24"/>
        </w:rPr>
        <w:t>di Pesaro e Urbino</w:t>
      </w:r>
    </w:p>
    <w:p w14:paraId="249CE58B" w14:textId="29C635DC" w:rsidR="007822E4" w:rsidRDefault="00CC2C2D" w:rsidP="00CC2C2D">
      <w:pPr>
        <w:spacing w:before="197"/>
        <w:ind w:left="2459" w:right="2460"/>
        <w:rPr>
          <w:b/>
          <w:sz w:val="16"/>
        </w:rPr>
      </w:pPr>
      <w:r>
        <w:rPr>
          <w:b/>
          <w:sz w:val="16"/>
        </w:rPr>
        <w:t xml:space="preserve">                 </w:t>
      </w:r>
      <w:r w:rsidR="001D48A5">
        <w:rPr>
          <w:b/>
          <w:spacing w:val="-5"/>
          <w:sz w:val="16"/>
        </w:rPr>
        <w:t xml:space="preserve"> </w:t>
      </w:r>
      <w:r w:rsidR="001D48A5">
        <w:rPr>
          <w:b/>
          <w:sz w:val="16"/>
        </w:rPr>
        <w:t>INFRASTRUTTURE</w:t>
      </w:r>
      <w:r w:rsidR="001D48A5">
        <w:rPr>
          <w:b/>
          <w:spacing w:val="-4"/>
          <w:sz w:val="16"/>
        </w:rPr>
        <w:t xml:space="preserve"> </w:t>
      </w:r>
      <w:r w:rsidR="001D48A5">
        <w:rPr>
          <w:b/>
          <w:sz w:val="16"/>
        </w:rPr>
        <w:t>TECNICHE</w:t>
      </w:r>
      <w:r w:rsidR="001D48A5">
        <w:rPr>
          <w:b/>
          <w:spacing w:val="-4"/>
          <w:sz w:val="16"/>
        </w:rPr>
        <w:t xml:space="preserve"> </w:t>
      </w:r>
      <w:r w:rsidR="001D48A5">
        <w:rPr>
          <w:b/>
          <w:sz w:val="16"/>
        </w:rPr>
        <w:t>ED</w:t>
      </w:r>
      <w:r w:rsidR="001D48A5">
        <w:rPr>
          <w:b/>
          <w:spacing w:val="-5"/>
          <w:sz w:val="16"/>
        </w:rPr>
        <w:t xml:space="preserve"> </w:t>
      </w:r>
      <w:r w:rsidR="001D48A5">
        <w:rPr>
          <w:b/>
          <w:sz w:val="16"/>
        </w:rPr>
        <w:t>URBANISTICHE</w:t>
      </w:r>
    </w:p>
    <w:p w14:paraId="321EB993" w14:textId="3B134856" w:rsidR="007822E4" w:rsidRDefault="00CC2C2D">
      <w:pPr>
        <w:pStyle w:val="Corpotesto"/>
        <w:spacing w:before="2"/>
        <w:ind w:left="3483"/>
      </w:pPr>
      <w:r>
        <w:t xml:space="preserve">     </w:t>
      </w:r>
      <w:r w:rsidR="001D48A5">
        <w:t>U.O.</w:t>
      </w:r>
      <w:r w:rsidR="001D48A5">
        <w:rPr>
          <w:spacing w:val="48"/>
        </w:rPr>
        <w:t xml:space="preserve"> </w:t>
      </w:r>
      <w:r w:rsidR="001D48A5">
        <w:t>Urbanistica</w:t>
      </w:r>
      <w:r w:rsidR="001D48A5">
        <w:rPr>
          <w:spacing w:val="-4"/>
        </w:rPr>
        <w:t xml:space="preserve"> </w:t>
      </w:r>
      <w:r w:rsidR="001D48A5">
        <w:t>e</w:t>
      </w:r>
      <w:r w:rsidR="001D48A5">
        <w:rPr>
          <w:spacing w:val="-4"/>
        </w:rPr>
        <w:t xml:space="preserve"> </w:t>
      </w:r>
      <w:r w:rsidR="001D48A5">
        <w:t>Ambiente</w:t>
      </w:r>
    </w:p>
    <w:p w14:paraId="5FC1F918" w14:textId="77777777" w:rsidR="007822E4" w:rsidRDefault="007822E4">
      <w:pPr>
        <w:pStyle w:val="Corpotesto"/>
      </w:pPr>
    </w:p>
    <w:p w14:paraId="2F7DEC81" w14:textId="77777777" w:rsidR="007822E4" w:rsidRDefault="007822E4">
      <w:pPr>
        <w:pStyle w:val="Corpotesto"/>
        <w:spacing w:before="1"/>
      </w:pPr>
    </w:p>
    <w:p w14:paraId="0CE6E217" w14:textId="77777777" w:rsidR="007822E4" w:rsidRDefault="001D48A5">
      <w:pPr>
        <w:pStyle w:val="Corpotesto"/>
        <w:ind w:left="115" w:right="110"/>
        <w:jc w:val="both"/>
      </w:pPr>
      <w:r>
        <w:t>DISCIPLINARE PER IL RILASCIO DELL’AUTORIZZAZIONE ALLA PERFORAZIONE DEI POZZI AI FINI</w:t>
      </w:r>
      <w:r>
        <w:rPr>
          <w:spacing w:val="1"/>
        </w:rPr>
        <w:t xml:space="preserve"> </w:t>
      </w:r>
      <w:r>
        <w:t>DEL PRELIEVO DI ACQUE SOTTERRANEE AD USO DOMESTICO -</w:t>
      </w:r>
      <w:r>
        <w:rPr>
          <w:spacing w:val="1"/>
        </w:rPr>
        <w:t xml:space="preserve"> </w:t>
      </w:r>
      <w:r>
        <w:t>COMMA 3 ART. 18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REGIONALE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GIUGNO 2006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6.</w:t>
      </w:r>
    </w:p>
    <w:p w14:paraId="107C3BF0" w14:textId="77777777" w:rsidR="007822E4" w:rsidRDefault="007822E4">
      <w:pPr>
        <w:pStyle w:val="Corpotesto"/>
        <w:rPr>
          <w:sz w:val="22"/>
        </w:rPr>
      </w:pPr>
    </w:p>
    <w:p w14:paraId="091426C8" w14:textId="77777777" w:rsidR="007822E4" w:rsidRDefault="007822E4">
      <w:pPr>
        <w:pStyle w:val="Corpotesto"/>
        <w:spacing w:before="2"/>
        <w:rPr>
          <w:sz w:val="18"/>
        </w:rPr>
      </w:pPr>
    </w:p>
    <w:p w14:paraId="652069CC" w14:textId="77777777" w:rsidR="007822E4" w:rsidRDefault="001D48A5">
      <w:pPr>
        <w:pStyle w:val="Corpotesto"/>
        <w:ind w:left="2459" w:right="2457"/>
        <w:jc w:val="center"/>
      </w:pPr>
      <w:r>
        <w:t>NORMATIVA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RIFERIMENTO</w:t>
      </w:r>
    </w:p>
    <w:p w14:paraId="27879838" w14:textId="77777777" w:rsidR="007822E4" w:rsidRDefault="007822E4">
      <w:pPr>
        <w:pStyle w:val="Corpotesto"/>
        <w:spacing w:before="1"/>
      </w:pPr>
    </w:p>
    <w:p w14:paraId="17E75F68" w14:textId="77777777" w:rsidR="007822E4" w:rsidRDefault="001D48A5">
      <w:pPr>
        <w:pStyle w:val="Corpotesto"/>
        <w:ind w:left="115" w:right="108"/>
        <w:jc w:val="both"/>
      </w:pPr>
      <w:r>
        <w:t>La legge Regionale</w:t>
      </w:r>
      <w:r>
        <w:rPr>
          <w:spacing w:val="1"/>
        </w:rPr>
        <w:t xml:space="preserve"> </w:t>
      </w:r>
      <w:r>
        <w:t>9 giugno 2006 n° 5</w:t>
      </w:r>
      <w:r>
        <w:rPr>
          <w:spacing w:val="1"/>
        </w:rPr>
        <w:t xml:space="preserve"> </w:t>
      </w:r>
      <w:r>
        <w:t>disciplina l’esercizio delle funzioni amministrative relative alla</w:t>
      </w:r>
      <w:r>
        <w:rPr>
          <w:spacing w:val="1"/>
        </w:rPr>
        <w:t xml:space="preserve"> </w:t>
      </w:r>
      <w:r>
        <w:t>concessione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grandi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piccole</w:t>
      </w:r>
      <w:r>
        <w:rPr>
          <w:spacing w:val="-4"/>
        </w:rPr>
        <w:t xml:space="preserve"> </w:t>
      </w:r>
      <w:r>
        <w:t>derivazioni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acqua</w:t>
      </w:r>
      <w:r>
        <w:rPr>
          <w:spacing w:val="-4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licenze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attingimento,</w:t>
      </w:r>
      <w:r>
        <w:rPr>
          <w:spacing w:val="-6"/>
        </w:rPr>
        <w:t xml:space="preserve"> </w:t>
      </w:r>
      <w:r>
        <w:t>nonché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53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concessioni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demaniali.</w:t>
      </w:r>
    </w:p>
    <w:p w14:paraId="2243E210" w14:textId="77777777" w:rsidR="007822E4" w:rsidRDefault="007822E4">
      <w:pPr>
        <w:pStyle w:val="Corpotesto"/>
        <w:spacing w:before="2"/>
      </w:pPr>
    </w:p>
    <w:p w14:paraId="21444C04" w14:textId="77777777" w:rsidR="007822E4" w:rsidRDefault="001D48A5">
      <w:pPr>
        <w:pStyle w:val="Corpotesto"/>
        <w:spacing w:before="1"/>
        <w:ind w:left="115" w:right="115"/>
        <w:jc w:val="both"/>
      </w:pPr>
      <w:r>
        <w:t>Il 3° comma</w:t>
      </w:r>
      <w:r>
        <w:t xml:space="preserve"> dell’art. 18 della citata Legge stabilisce che ” Le domande per il rilascio dell’autorizzazione alla</w:t>
      </w:r>
      <w:r>
        <w:rPr>
          <w:spacing w:val="1"/>
        </w:rPr>
        <w:t xml:space="preserve"> </w:t>
      </w:r>
      <w:r>
        <w:t>perforazione dei pozzi ai fini del prelievo di acque sotterranee ad</w:t>
      </w:r>
      <w:r>
        <w:rPr>
          <w:spacing w:val="1"/>
        </w:rPr>
        <w:t xml:space="preserve"> </w:t>
      </w:r>
      <w:r>
        <w:t>USO DOMESTICO</w:t>
      </w:r>
      <w:r>
        <w:rPr>
          <w:spacing w:val="1"/>
        </w:rPr>
        <w:t xml:space="preserve"> </w:t>
      </w:r>
      <w:r>
        <w:t>sono presentate al</w:t>
      </w:r>
      <w:r>
        <w:rPr>
          <w:spacing w:val="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competente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territorio,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stabilite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Medesimo.</w:t>
      </w:r>
    </w:p>
    <w:p w14:paraId="542504E0" w14:textId="77777777" w:rsidR="007822E4" w:rsidRDefault="007822E4">
      <w:pPr>
        <w:pStyle w:val="Corpotesto"/>
        <w:spacing w:before="1"/>
      </w:pPr>
    </w:p>
    <w:p w14:paraId="2B38F3E5" w14:textId="77777777" w:rsidR="007822E4" w:rsidRDefault="001D48A5">
      <w:pPr>
        <w:pStyle w:val="Corpotesto"/>
        <w:ind w:left="115" w:right="108"/>
        <w:jc w:val="both"/>
      </w:pPr>
      <w:r>
        <w:t>Ill comma 3</w:t>
      </w:r>
      <w:r>
        <w:rPr>
          <w:spacing w:val="1"/>
        </w:rPr>
        <w:t xml:space="preserve"> </w:t>
      </w:r>
      <w:r>
        <w:t>dell’art. 1 della medesima</w:t>
      </w:r>
      <w:r>
        <w:rPr>
          <w:spacing w:val="1"/>
        </w:rPr>
        <w:t xml:space="preserve"> </w:t>
      </w:r>
      <w:r>
        <w:t>definisce per uso domestico, l’uso potabile ed igienico sanitario ad</w:t>
      </w:r>
      <w:r>
        <w:rPr>
          <w:spacing w:val="1"/>
        </w:rPr>
        <w:t xml:space="preserve"> </w:t>
      </w:r>
      <w:r>
        <w:t>esclusivo uso familiare che non configuri un’attività economica/produttiva o con finalità di lucro, ivi comprese,</w:t>
      </w:r>
      <w:r>
        <w:rPr>
          <w:spacing w:val="-53"/>
        </w:rPr>
        <w:t xml:space="preserve"> </w:t>
      </w:r>
      <w:r>
        <w:t>ai sensi dell’articolo 93 del regio decreto 11 dicembre 1933, n° 1775 (Approvazione del testo unico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acque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sugli</w:t>
      </w:r>
      <w:r>
        <w:rPr>
          <w:spacing w:val="1"/>
        </w:rPr>
        <w:t xml:space="preserve"> </w:t>
      </w:r>
      <w:r>
        <w:t>impianti</w:t>
      </w:r>
      <w:r>
        <w:rPr>
          <w:spacing w:val="1"/>
        </w:rPr>
        <w:t xml:space="preserve"> </w:t>
      </w:r>
      <w:r>
        <w:t>elettrici)</w:t>
      </w:r>
      <w:r>
        <w:rPr>
          <w:spacing w:val="1"/>
        </w:rPr>
        <w:t xml:space="preserve"> </w:t>
      </w:r>
      <w:r>
        <w:t>l’innaffiamento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giardini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orti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l’abbeveraggio del bestiame ad esclusivo uso familiare, purchè la superficie individuata su mappa catastale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superi</w:t>
      </w:r>
      <w:r>
        <w:rPr>
          <w:spacing w:val="-1"/>
        </w:rPr>
        <w:t xml:space="preserve"> </w:t>
      </w:r>
      <w:r>
        <w:t>complessivamente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mq.</w:t>
      </w:r>
      <w:r>
        <w:rPr>
          <w:spacing w:val="-1"/>
        </w:rPr>
        <w:t xml:space="preserve"> </w:t>
      </w:r>
      <w:r>
        <w:t>1.000,</w:t>
      </w:r>
    </w:p>
    <w:p w14:paraId="42F16EF5" w14:textId="77777777" w:rsidR="007822E4" w:rsidRDefault="007822E4">
      <w:pPr>
        <w:pStyle w:val="Corpotesto"/>
        <w:spacing w:before="3"/>
      </w:pPr>
    </w:p>
    <w:p w14:paraId="433A93E1" w14:textId="77777777" w:rsidR="007822E4" w:rsidRDefault="001D48A5">
      <w:pPr>
        <w:pStyle w:val="Corpotesto"/>
        <w:ind w:left="170"/>
        <w:jc w:val="both"/>
      </w:pPr>
      <w:r>
        <w:t>MODALITA’</w:t>
      </w:r>
      <w:r>
        <w:rPr>
          <w:spacing w:val="-1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PRESENTAZIONE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DOMA</w:t>
      </w:r>
      <w:r>
        <w:t>NDA</w:t>
      </w:r>
    </w:p>
    <w:p w14:paraId="394807A3" w14:textId="77777777" w:rsidR="007822E4" w:rsidRDefault="007822E4">
      <w:pPr>
        <w:pStyle w:val="Corpotesto"/>
        <w:spacing w:before="1"/>
      </w:pPr>
    </w:p>
    <w:p w14:paraId="1B59DD72" w14:textId="77777777" w:rsidR="007822E4" w:rsidRDefault="001D48A5">
      <w:pPr>
        <w:pStyle w:val="Corpotesto"/>
        <w:ind w:left="115" w:right="110"/>
        <w:jc w:val="both"/>
      </w:pPr>
      <w:r>
        <w:t>La domanda di autorizzazione alla perforazione dei pozzi deve essere presentata in bollo secondo l’allegato</w:t>
      </w:r>
      <w:r>
        <w:rPr>
          <w:spacing w:val="1"/>
        </w:rPr>
        <w:t xml:space="preserve"> </w:t>
      </w:r>
      <w:r>
        <w:t>Fac.</w:t>
      </w:r>
      <w:r>
        <w:rPr>
          <w:spacing w:val="-2"/>
        </w:rPr>
        <w:t xml:space="preserve"> </w:t>
      </w:r>
      <w:r>
        <w:t>Simile</w:t>
      </w:r>
      <w:r>
        <w:rPr>
          <w:spacing w:val="-2"/>
        </w:rPr>
        <w:t xml:space="preserve"> </w:t>
      </w:r>
      <w:r>
        <w:t>(All.</w:t>
      </w:r>
      <w:r>
        <w:rPr>
          <w:spacing w:val="-2"/>
        </w:rPr>
        <w:t xml:space="preserve"> </w:t>
      </w:r>
      <w:r>
        <w:t>B) completa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notizie</w:t>
      </w:r>
      <w:r>
        <w:rPr>
          <w:spacing w:val="-2"/>
        </w:rPr>
        <w:t xml:space="preserve"> </w:t>
      </w:r>
      <w:r>
        <w:t>richieste.</w:t>
      </w:r>
    </w:p>
    <w:p w14:paraId="61912119" w14:textId="77777777" w:rsidR="007822E4" w:rsidRDefault="007822E4">
      <w:pPr>
        <w:pStyle w:val="Corpotesto"/>
        <w:spacing w:before="1"/>
      </w:pPr>
    </w:p>
    <w:p w14:paraId="17AFAF40" w14:textId="77777777" w:rsidR="007822E4" w:rsidRDefault="001D48A5">
      <w:pPr>
        <w:pStyle w:val="Corpotesto"/>
        <w:spacing w:before="1"/>
        <w:ind w:left="115"/>
        <w:jc w:val="both"/>
      </w:pPr>
      <w:r>
        <w:t>PRESCRIZIONI</w:t>
      </w:r>
      <w:r>
        <w:rPr>
          <w:spacing w:val="-11"/>
        </w:rPr>
        <w:t xml:space="preserve"> </w:t>
      </w:r>
      <w:r>
        <w:t>TECNICHE</w:t>
      </w:r>
      <w:r>
        <w:rPr>
          <w:spacing w:val="-11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L’ESECUZIONE</w:t>
      </w:r>
      <w:r>
        <w:rPr>
          <w:spacing w:val="-11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PERFORAZIONE</w:t>
      </w:r>
    </w:p>
    <w:p w14:paraId="49E2E4B2" w14:textId="77777777" w:rsidR="007822E4" w:rsidRDefault="007822E4">
      <w:pPr>
        <w:pStyle w:val="Corpotesto"/>
      </w:pPr>
    </w:p>
    <w:p w14:paraId="206C4E38" w14:textId="77777777" w:rsidR="007822E4" w:rsidRDefault="001D48A5">
      <w:pPr>
        <w:pStyle w:val="Corpotesto"/>
        <w:spacing w:before="1"/>
        <w:ind w:left="115" w:right="108"/>
        <w:jc w:val="both"/>
      </w:pPr>
      <w:r>
        <w:t>L’autorizzazione alla perforazione dei pozzi ad uso domestico</w:t>
      </w:r>
      <w:r>
        <w:rPr>
          <w:spacing w:val="1"/>
        </w:rPr>
        <w:t xml:space="preserve"> </w:t>
      </w:r>
      <w:r>
        <w:t>viene rilasciata alle seguenti condizioni da</w:t>
      </w:r>
      <w:r>
        <w:rPr>
          <w:spacing w:val="1"/>
        </w:rPr>
        <w:t xml:space="preserve"> </w:t>
      </w:r>
      <w:r>
        <w:t>riportare</w:t>
      </w:r>
      <w:r>
        <w:rPr>
          <w:spacing w:val="-2"/>
        </w:rPr>
        <w:t xml:space="preserve"> </w:t>
      </w:r>
      <w:r>
        <w:t>interamente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medesima:</w:t>
      </w:r>
    </w:p>
    <w:p w14:paraId="76016DBE" w14:textId="77777777" w:rsidR="007822E4" w:rsidRDefault="007822E4">
      <w:pPr>
        <w:pStyle w:val="Corpotesto"/>
        <w:spacing w:before="1"/>
      </w:pPr>
    </w:p>
    <w:p w14:paraId="2FDC0317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408"/>
        </w:tabs>
        <w:ind w:right="113" w:firstLine="55"/>
        <w:jc w:val="both"/>
        <w:rPr>
          <w:i/>
          <w:sz w:val="20"/>
        </w:rPr>
      </w:pPr>
      <w:r>
        <w:rPr>
          <w:i/>
          <w:sz w:val="20"/>
        </w:rPr>
        <w:t>Prima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dell'inizio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 lavori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il richiedente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 impegna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54"/>
          <w:sz w:val="20"/>
        </w:rPr>
        <w:t xml:space="preserve"> </w:t>
      </w:r>
      <w:r>
        <w:rPr>
          <w:i/>
          <w:sz w:val="20"/>
        </w:rPr>
        <w:t>verificare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vengano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salvi,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</w:t>
      </w:r>
      <w:r>
        <w:rPr>
          <w:i/>
          <w:sz w:val="20"/>
        </w:rPr>
        <w:t>ervati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rispettati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terzi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fase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esecuzione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lavori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stessi;</w:t>
      </w:r>
    </w:p>
    <w:p w14:paraId="266F66F1" w14:textId="77777777" w:rsidR="007822E4" w:rsidRDefault="007822E4">
      <w:pPr>
        <w:pStyle w:val="Corpotesto"/>
        <w:spacing w:before="1"/>
      </w:pPr>
    </w:p>
    <w:p w14:paraId="1ACD005F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353"/>
        </w:tabs>
        <w:ind w:right="114" w:firstLine="0"/>
        <w:jc w:val="both"/>
        <w:rPr>
          <w:i/>
          <w:sz w:val="20"/>
        </w:rPr>
      </w:pPr>
      <w:r>
        <w:rPr>
          <w:i/>
          <w:sz w:val="20"/>
        </w:rPr>
        <w:t>Il titolare della autorizzazione, il Direttore dei Lavori e l'assuntore dei lavori SONO RESPONSABILI di ogni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osservanza delle norme generali di Legge e di Regolamento, come delle modalità esecutive fissate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autorizzazione;</w:t>
      </w:r>
    </w:p>
    <w:p w14:paraId="459407AA" w14:textId="77777777" w:rsidR="007822E4" w:rsidRDefault="007822E4">
      <w:pPr>
        <w:pStyle w:val="Corpotesto"/>
        <w:spacing w:before="2"/>
      </w:pPr>
    </w:p>
    <w:p w14:paraId="5AF6E5B7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367"/>
        </w:tabs>
        <w:ind w:right="113" w:firstLine="0"/>
        <w:jc w:val="both"/>
        <w:rPr>
          <w:i/>
          <w:sz w:val="20"/>
        </w:rPr>
      </w:pPr>
      <w:r>
        <w:rPr>
          <w:i/>
          <w:sz w:val="20"/>
        </w:rPr>
        <w:t>Nel caso che l'acqua sia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reperita in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quantità tale da giustificare un uso collettivo da parte del Comune,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previo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conferimento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portata,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l'Amm.ne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Com.le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potrà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liberamente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pozzo;</w:t>
      </w:r>
    </w:p>
    <w:p w14:paraId="4CD778F8" w14:textId="77777777" w:rsidR="007822E4" w:rsidRDefault="007822E4">
      <w:pPr>
        <w:pStyle w:val="Corpotesto"/>
        <w:spacing w:before="1"/>
      </w:pPr>
    </w:p>
    <w:p w14:paraId="0148939F" w14:textId="3D05B9BB" w:rsidR="007822E4" w:rsidRDefault="001D48A5">
      <w:pPr>
        <w:pStyle w:val="Paragrafoelenco"/>
        <w:numPr>
          <w:ilvl w:val="0"/>
          <w:numId w:val="2"/>
        </w:numPr>
        <w:tabs>
          <w:tab w:val="left" w:pos="348"/>
        </w:tabs>
        <w:spacing w:before="1"/>
        <w:ind w:left="347" w:hanging="233"/>
        <w:jc w:val="both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richiedente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accetta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sorveglianza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Tecnica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parte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z w:val="20"/>
        </w:rPr>
        <w:t>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</w:t>
      </w:r>
      <w:r w:rsidR="00CC2C2D">
        <w:rPr>
          <w:i/>
          <w:sz w:val="20"/>
        </w:rPr>
        <w:t>antiano</w:t>
      </w:r>
      <w:r>
        <w:rPr>
          <w:i/>
          <w:sz w:val="20"/>
        </w:rPr>
        <w:t>;</w:t>
      </w:r>
    </w:p>
    <w:p w14:paraId="5853DFDA" w14:textId="77777777" w:rsidR="007822E4" w:rsidRDefault="007822E4">
      <w:pPr>
        <w:pStyle w:val="Corpotesto"/>
      </w:pPr>
    </w:p>
    <w:p w14:paraId="24BF84AA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348"/>
        </w:tabs>
        <w:ind w:right="245" w:firstLine="0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richiedente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rimette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giudizio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insindacabile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quanto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riguarda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modalità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captazione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sigillatura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falde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reperite;</w:t>
      </w:r>
    </w:p>
    <w:p w14:paraId="62514439" w14:textId="77777777" w:rsidR="007822E4" w:rsidRDefault="007822E4">
      <w:pPr>
        <w:pStyle w:val="Corpotesto"/>
        <w:spacing w:before="1"/>
      </w:pPr>
    </w:p>
    <w:p w14:paraId="62B33012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348"/>
        </w:tabs>
        <w:spacing w:before="1"/>
        <w:ind w:left="347" w:hanging="233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richiedente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s'impegna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immettere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scarico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qualsiasi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natura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fossi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pozzi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perdenti;</w:t>
      </w:r>
    </w:p>
    <w:p w14:paraId="0F481BED" w14:textId="77777777" w:rsidR="007822E4" w:rsidRDefault="007822E4">
      <w:pPr>
        <w:pStyle w:val="Corpotesto"/>
      </w:pPr>
    </w:p>
    <w:p w14:paraId="5C641076" w14:textId="59901742" w:rsidR="007822E4" w:rsidRDefault="001D48A5">
      <w:pPr>
        <w:pStyle w:val="Paragrafoelenco"/>
        <w:numPr>
          <w:ilvl w:val="0"/>
          <w:numId w:val="2"/>
        </w:numPr>
        <w:tabs>
          <w:tab w:val="left" w:pos="375"/>
        </w:tabs>
        <w:ind w:right="113" w:firstLine="0"/>
        <w:rPr>
          <w:i/>
          <w:sz w:val="20"/>
        </w:rPr>
      </w:pPr>
      <w:r>
        <w:rPr>
          <w:i/>
          <w:sz w:val="20"/>
        </w:rPr>
        <w:t>Deve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COMUNICATO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Settore</w:t>
      </w:r>
      <w:r>
        <w:rPr>
          <w:i/>
          <w:spacing w:val="21"/>
          <w:sz w:val="20"/>
        </w:rPr>
        <w:t xml:space="preserve"> </w:t>
      </w:r>
      <w:r>
        <w:rPr>
          <w:i/>
          <w:sz w:val="20"/>
        </w:rPr>
        <w:t>III°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–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Infrastrutture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tecniche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Urbanistica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U.O.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Urbanistica</w:t>
      </w:r>
      <w:r>
        <w:rPr>
          <w:i/>
          <w:spacing w:val="2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Ambiente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</w:t>
      </w:r>
      <w:r w:rsidR="00CC2C2D">
        <w:rPr>
          <w:i/>
          <w:sz w:val="20"/>
        </w:rPr>
        <w:t>antiano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l'inizio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lavori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autorizzazione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ultimazione;</w:t>
      </w:r>
    </w:p>
    <w:p w14:paraId="05D87602" w14:textId="77777777" w:rsidR="007822E4" w:rsidRDefault="007822E4">
      <w:pPr>
        <w:rPr>
          <w:sz w:val="20"/>
        </w:rPr>
        <w:sectPr w:rsidR="007822E4">
          <w:footerReference w:type="default" r:id="rId8"/>
          <w:type w:val="continuous"/>
          <w:pgSz w:w="11910" w:h="16850"/>
          <w:pgMar w:top="580" w:right="1020" w:bottom="1960" w:left="1020" w:header="720" w:footer="1766" w:gutter="0"/>
          <w:pgNumType w:start="1"/>
          <w:cols w:space="720"/>
        </w:sectPr>
      </w:pPr>
    </w:p>
    <w:p w14:paraId="5C33D6DC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411"/>
        </w:tabs>
        <w:spacing w:before="68"/>
        <w:ind w:right="109" w:firstLine="0"/>
        <w:jc w:val="both"/>
        <w:rPr>
          <w:i/>
          <w:sz w:val="20"/>
        </w:rPr>
      </w:pPr>
      <w:r>
        <w:rPr>
          <w:i/>
          <w:sz w:val="20"/>
        </w:rPr>
        <w:lastRenderedPageBreak/>
        <w:t>Gli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IMPIANTI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TECNOLOGICI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ELENCATI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ALL'ART.1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lettere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a-b-c-d-e-f-g-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46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05.03.1990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DEVONO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REALIZZATI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soggetti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all'art.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SECONDO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INDICAZIONI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ALL'ART.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7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MEDESIMA.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LAVORI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DOVRA'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ESSERE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DEPOSITATA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CONFORMITA'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ALL'ART.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9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STESSA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46/1990;</w:t>
      </w:r>
    </w:p>
    <w:p w14:paraId="4BC68F3C" w14:textId="77777777" w:rsidR="007822E4" w:rsidRDefault="007822E4">
      <w:pPr>
        <w:pStyle w:val="Corpotesto"/>
        <w:spacing w:before="2"/>
      </w:pPr>
    </w:p>
    <w:p w14:paraId="1B71DE6B" w14:textId="1D7A751C" w:rsidR="007822E4" w:rsidRDefault="001D48A5">
      <w:pPr>
        <w:pStyle w:val="Paragrafoelenco"/>
        <w:numPr>
          <w:ilvl w:val="0"/>
          <w:numId w:val="2"/>
        </w:numPr>
        <w:tabs>
          <w:tab w:val="left" w:pos="370"/>
        </w:tabs>
        <w:spacing w:before="1"/>
        <w:ind w:right="111" w:firstLine="0"/>
        <w:jc w:val="both"/>
        <w:rPr>
          <w:i/>
          <w:sz w:val="20"/>
        </w:rPr>
      </w:pPr>
      <w:r>
        <w:rPr>
          <w:i/>
          <w:sz w:val="20"/>
        </w:rPr>
        <w:t>Ai sensi e per gli effetti di cui all'art.</w:t>
      </w:r>
      <w:r w:rsidR="00E42368">
        <w:rPr>
          <w:i/>
          <w:sz w:val="20"/>
        </w:rPr>
        <w:t>18</w:t>
      </w:r>
      <w:r>
        <w:rPr>
          <w:i/>
          <w:sz w:val="20"/>
        </w:rPr>
        <w:t xml:space="preserve"> de</w:t>
      </w:r>
      <w:r w:rsidR="00E42368">
        <w:rPr>
          <w:i/>
          <w:sz w:val="20"/>
        </w:rPr>
        <w:t>l</w:t>
      </w:r>
      <w:r>
        <w:rPr>
          <w:i/>
          <w:sz w:val="20"/>
        </w:rPr>
        <w:t>l</w:t>
      </w:r>
      <w:r w:rsidR="008D3CA6">
        <w:rPr>
          <w:i/>
          <w:sz w:val="20"/>
        </w:rPr>
        <w:t>a</w:t>
      </w:r>
      <w:r>
        <w:rPr>
          <w:i/>
          <w:sz w:val="20"/>
        </w:rPr>
        <w:t xml:space="preserve"> </w:t>
      </w:r>
      <w:r w:rsidR="008D3CA6">
        <w:rPr>
          <w:i/>
          <w:sz w:val="20"/>
        </w:rPr>
        <w:t>Legge Regionale del 9 giugno 2006</w:t>
      </w:r>
      <w:r>
        <w:rPr>
          <w:i/>
          <w:sz w:val="20"/>
        </w:rPr>
        <w:t>, i termini per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esecuzione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lavori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autorizzazione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seguenti:</w:t>
      </w:r>
    </w:p>
    <w:p w14:paraId="7A6E7EBE" w14:textId="77777777" w:rsidR="007822E4" w:rsidRDefault="007822E4">
      <w:pPr>
        <w:pStyle w:val="Corpotesto"/>
        <w:spacing w:before="1"/>
      </w:pPr>
    </w:p>
    <w:p w14:paraId="7C0130FC" w14:textId="77777777" w:rsidR="007822E4" w:rsidRDefault="001D48A5">
      <w:pPr>
        <w:pStyle w:val="Paragrafoelenco"/>
        <w:numPr>
          <w:ilvl w:val="0"/>
          <w:numId w:val="1"/>
        </w:numPr>
        <w:tabs>
          <w:tab w:val="left" w:pos="238"/>
        </w:tabs>
        <w:jc w:val="left"/>
        <w:rPr>
          <w:i/>
          <w:sz w:val="20"/>
        </w:rPr>
      </w:pPr>
      <w:r>
        <w:rPr>
          <w:i/>
          <w:sz w:val="20"/>
        </w:rPr>
        <w:t>Inizio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lavori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88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mes</w:t>
      </w:r>
      <w:r>
        <w:rPr>
          <w:i/>
          <w:sz w:val="20"/>
        </w:rPr>
        <w:t>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rilascio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dell’autorizzazione)</w:t>
      </w:r>
    </w:p>
    <w:p w14:paraId="54C13E63" w14:textId="77777777" w:rsidR="007822E4" w:rsidRDefault="007822E4">
      <w:pPr>
        <w:pStyle w:val="Corpotesto"/>
        <w:spacing w:before="1"/>
      </w:pPr>
    </w:p>
    <w:p w14:paraId="14834C23" w14:textId="77777777" w:rsidR="007822E4" w:rsidRDefault="001D48A5">
      <w:pPr>
        <w:pStyle w:val="Paragrafoelenco"/>
        <w:numPr>
          <w:ilvl w:val="0"/>
          <w:numId w:val="1"/>
        </w:numPr>
        <w:tabs>
          <w:tab w:val="left" w:pos="238"/>
        </w:tabs>
        <w:jc w:val="left"/>
        <w:rPr>
          <w:i/>
          <w:sz w:val="20"/>
        </w:rPr>
      </w:pPr>
      <w:r>
        <w:rPr>
          <w:i/>
          <w:sz w:val="20"/>
        </w:rPr>
        <w:t>Fine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lavori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94"/>
          <w:sz w:val="20"/>
        </w:rPr>
        <w:t xml:space="preserve"> </w:t>
      </w:r>
      <w:r>
        <w:rPr>
          <w:i/>
          <w:sz w:val="20"/>
        </w:rPr>
        <w:t>(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anno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rilascio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dell’autorizzazione)</w:t>
      </w:r>
    </w:p>
    <w:p w14:paraId="0C0C8AF9" w14:textId="77777777" w:rsidR="007822E4" w:rsidRDefault="007822E4">
      <w:pPr>
        <w:pStyle w:val="Corpotesto"/>
      </w:pPr>
    </w:p>
    <w:p w14:paraId="583C2508" w14:textId="18F01918" w:rsidR="007822E4" w:rsidRDefault="001D48A5">
      <w:pPr>
        <w:pStyle w:val="Paragrafoelenco"/>
        <w:numPr>
          <w:ilvl w:val="0"/>
          <w:numId w:val="2"/>
        </w:numPr>
        <w:tabs>
          <w:tab w:val="left" w:pos="502"/>
        </w:tabs>
        <w:spacing w:before="1"/>
        <w:ind w:right="114" w:firstLine="0"/>
        <w:jc w:val="both"/>
        <w:rPr>
          <w:i/>
          <w:sz w:val="20"/>
        </w:rPr>
      </w:pPr>
      <w:r>
        <w:rPr>
          <w:i/>
          <w:sz w:val="20"/>
        </w:rPr>
        <w:t>Il pozzo deve essere realizzato nel pieno rispetto delle prescrizioni e modalità di intervento previste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</w:t>
      </w:r>
      <w:r w:rsidR="008D3CA6">
        <w:rPr>
          <w:i/>
          <w:sz w:val="20"/>
        </w:rPr>
        <w:t>a</w:t>
      </w:r>
      <w:r>
        <w:rPr>
          <w:i/>
          <w:sz w:val="20"/>
        </w:rPr>
        <w:t>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vigente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Edilizio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Comunale;</w:t>
      </w:r>
    </w:p>
    <w:p w14:paraId="1665950D" w14:textId="77777777" w:rsidR="007822E4" w:rsidRDefault="007822E4">
      <w:pPr>
        <w:pStyle w:val="Corpotesto"/>
        <w:spacing w:before="1"/>
      </w:pPr>
    </w:p>
    <w:p w14:paraId="5213D1D6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463"/>
        </w:tabs>
        <w:ind w:right="110" w:firstLine="0"/>
        <w:jc w:val="both"/>
        <w:rPr>
          <w:i/>
          <w:sz w:val="20"/>
        </w:rPr>
      </w:pPr>
      <w:r>
        <w:rPr>
          <w:i/>
          <w:sz w:val="20"/>
        </w:rPr>
        <w:t>Gli impianti elevatori devono essere provvisti di valvole di non ritorno ed è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vietato l'allacci</w:t>
      </w:r>
      <w:r>
        <w:rPr>
          <w:i/>
          <w:sz w:val="20"/>
        </w:rPr>
        <w:t>o dell'acqua del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pozzo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idrica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proveniente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dall'acquedotto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comunale;</w:t>
      </w:r>
    </w:p>
    <w:p w14:paraId="5D65EED5" w14:textId="77777777" w:rsidR="007822E4" w:rsidRDefault="007822E4">
      <w:pPr>
        <w:pStyle w:val="Corpotesto"/>
        <w:spacing w:before="1"/>
      </w:pPr>
    </w:p>
    <w:p w14:paraId="2A885765" w14:textId="2E5F75DE" w:rsidR="007822E4" w:rsidRDefault="001D48A5">
      <w:pPr>
        <w:pStyle w:val="Paragrafoelenco"/>
        <w:numPr>
          <w:ilvl w:val="0"/>
          <w:numId w:val="2"/>
        </w:numPr>
        <w:tabs>
          <w:tab w:val="left" w:pos="524"/>
        </w:tabs>
        <w:spacing w:before="1"/>
        <w:ind w:right="116" w:firstLine="0"/>
        <w:jc w:val="both"/>
        <w:rPr>
          <w:i/>
          <w:sz w:val="20"/>
        </w:rPr>
      </w:pPr>
      <w:r>
        <w:rPr>
          <w:i/>
          <w:sz w:val="20"/>
        </w:rPr>
        <w:t>E’</w:t>
      </w:r>
      <w:r>
        <w:rPr>
          <w:i/>
          <w:sz w:val="20"/>
        </w:rPr>
        <w:t>obbligatorio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l'esame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batteriologico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chimico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dell'acqua,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usata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soli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scopi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irrigui,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verificarne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conformità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normative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vigenti;</w:t>
      </w:r>
    </w:p>
    <w:p w14:paraId="4B8D7464" w14:textId="77777777" w:rsidR="007822E4" w:rsidRDefault="007822E4">
      <w:pPr>
        <w:pStyle w:val="Corpotesto"/>
        <w:spacing w:before="1"/>
      </w:pPr>
    </w:p>
    <w:p w14:paraId="0CB6EABC" w14:textId="77777777" w:rsidR="007822E4" w:rsidRDefault="001D48A5">
      <w:pPr>
        <w:pStyle w:val="Corpotesto"/>
        <w:ind w:left="170"/>
      </w:pPr>
      <w:r>
        <w:t>IL</w:t>
      </w:r>
      <w:r>
        <w:rPr>
          <w:spacing w:val="-7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DEVE</w:t>
      </w:r>
      <w:r>
        <w:rPr>
          <w:spacing w:val="-6"/>
        </w:rPr>
        <w:t xml:space="preserve"> </w:t>
      </w:r>
      <w:r>
        <w:t>ALTRESI’</w:t>
      </w:r>
      <w:r>
        <w:rPr>
          <w:spacing w:val="-12"/>
        </w:rPr>
        <w:t xml:space="preserve"> </w:t>
      </w:r>
      <w:r>
        <w:t>IMPEGNARE:</w:t>
      </w:r>
    </w:p>
    <w:p w14:paraId="6057EFEF" w14:textId="77777777" w:rsidR="007822E4" w:rsidRDefault="007822E4">
      <w:pPr>
        <w:pStyle w:val="Corpotesto"/>
        <w:spacing w:before="1"/>
      </w:pPr>
    </w:p>
    <w:p w14:paraId="289C8229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619"/>
        </w:tabs>
        <w:ind w:right="110" w:firstLine="0"/>
        <w:jc w:val="both"/>
        <w:rPr>
          <w:i/>
          <w:sz w:val="20"/>
        </w:rPr>
      </w:pPr>
      <w:r>
        <w:rPr>
          <w:i/>
          <w:sz w:val="20"/>
        </w:rPr>
        <w:t>a perforazione eseguita, prima di mettere in esercizio il pozzo,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fornire al Comune copia della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stratigrafia del perforo con indicate le caratteristiche principali del pozzo, diametro, tubi di rivestimento, tipo 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posizione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filtri,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livello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statico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dinamico,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portata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pompa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sollevamento;</w:t>
      </w:r>
    </w:p>
    <w:p w14:paraId="173A2CAC" w14:textId="77777777" w:rsidR="007822E4" w:rsidRDefault="007822E4">
      <w:pPr>
        <w:pStyle w:val="Corpotesto"/>
        <w:spacing w:before="1"/>
      </w:pPr>
    </w:p>
    <w:p w14:paraId="2DD08ACB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491"/>
        </w:tabs>
        <w:ind w:right="114" w:firstLine="0"/>
        <w:jc w:val="both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prendere tutti i provvedimenti tecnici di difesa contro i pericoli di inquinamento delle falde reperite,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prescritti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giudizio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insindacabile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costruzione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pozzo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durante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l'esercizio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stesso;</w:t>
      </w:r>
    </w:p>
    <w:p w14:paraId="34694C16" w14:textId="77777777" w:rsidR="007822E4" w:rsidRDefault="007822E4">
      <w:pPr>
        <w:pStyle w:val="Corpotesto"/>
        <w:spacing w:before="2"/>
      </w:pPr>
    </w:p>
    <w:p w14:paraId="4698C6A0" w14:textId="77777777" w:rsidR="007822E4" w:rsidRDefault="001D48A5">
      <w:pPr>
        <w:pStyle w:val="Paragrafoelenco"/>
        <w:numPr>
          <w:ilvl w:val="0"/>
          <w:numId w:val="2"/>
        </w:numPr>
        <w:tabs>
          <w:tab w:val="left" w:pos="495"/>
        </w:tabs>
        <w:ind w:right="108" w:firstLine="0"/>
        <w:jc w:val="both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porre in atto tutte le lim</w:t>
      </w:r>
      <w:r>
        <w:rPr>
          <w:i/>
          <w:sz w:val="20"/>
        </w:rPr>
        <w:t>itazioni dì esercizio, fino alla chiusura temporanea o definitiva del pozzo,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imposte</w:t>
      </w:r>
      <w:r>
        <w:rPr>
          <w:i/>
          <w:spacing w:val="5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Comune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causa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dell’insorgenza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fenomeni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prosciugamento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falde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interferenza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pozzi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dell'acquedotto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Civico;</w:t>
      </w:r>
    </w:p>
    <w:p w14:paraId="6E08D1C5" w14:textId="77777777" w:rsidR="007822E4" w:rsidRDefault="007822E4">
      <w:pPr>
        <w:pStyle w:val="Corpotesto"/>
        <w:spacing w:before="2"/>
      </w:pPr>
    </w:p>
    <w:p w14:paraId="6364771D" w14:textId="2CC07CB0" w:rsidR="007822E4" w:rsidRDefault="001D48A5">
      <w:pPr>
        <w:pStyle w:val="Paragrafoelenco"/>
        <w:numPr>
          <w:ilvl w:val="0"/>
          <w:numId w:val="2"/>
        </w:numPr>
        <w:tabs>
          <w:tab w:val="left" w:pos="404"/>
        </w:tabs>
        <w:ind w:right="107" w:firstLine="0"/>
        <w:rPr>
          <w:i/>
          <w:sz w:val="20"/>
        </w:rPr>
      </w:pPr>
      <w:r>
        <w:rPr>
          <w:i/>
          <w:sz w:val="20"/>
        </w:rPr>
        <w:t>ad installare a propria cura e spese apposito misuratore e comunicare il consumo all’Azienda M</w:t>
      </w:r>
      <w:r w:rsidR="008D3CA6">
        <w:rPr>
          <w:i/>
          <w:sz w:val="20"/>
        </w:rPr>
        <w:t>ultiServizi spa</w:t>
      </w:r>
      <w:r>
        <w:rPr>
          <w:i/>
          <w:sz w:val="20"/>
        </w:rPr>
        <w:t xml:space="preserve"> nel</w:t>
      </w:r>
      <w:r>
        <w:rPr>
          <w:i/>
          <w:spacing w:val="-53"/>
          <w:sz w:val="20"/>
        </w:rPr>
        <w:t xml:space="preserve"> </w:t>
      </w:r>
      <w:r w:rsidR="008D3CA6">
        <w:rPr>
          <w:i/>
          <w:spacing w:val="-53"/>
          <w:sz w:val="20"/>
        </w:rPr>
        <w:t xml:space="preserve">   </w:t>
      </w:r>
      <w:r>
        <w:rPr>
          <w:i/>
          <w:sz w:val="20"/>
        </w:rPr>
        <w:t>caso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scarico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fognatura.</w:t>
      </w:r>
    </w:p>
    <w:p w14:paraId="203A79D1" w14:textId="77777777" w:rsidR="007822E4" w:rsidRDefault="007822E4">
      <w:pPr>
        <w:pStyle w:val="Corpotesto"/>
        <w:rPr>
          <w:sz w:val="22"/>
        </w:rPr>
      </w:pPr>
    </w:p>
    <w:p w14:paraId="7E5FF813" w14:textId="77777777" w:rsidR="007822E4" w:rsidRDefault="007822E4">
      <w:pPr>
        <w:pStyle w:val="Corpotesto"/>
        <w:spacing w:before="2"/>
        <w:rPr>
          <w:sz w:val="18"/>
        </w:rPr>
      </w:pPr>
    </w:p>
    <w:p w14:paraId="42BCF719" w14:textId="77777777" w:rsidR="007822E4" w:rsidRDefault="001D48A5">
      <w:pPr>
        <w:pStyle w:val="Corpotesto"/>
        <w:ind w:left="170"/>
      </w:pPr>
      <w:r>
        <w:t>Ogni</w:t>
      </w:r>
      <w:r>
        <w:rPr>
          <w:spacing w:val="-7"/>
        </w:rPr>
        <w:t xml:space="preserve"> </w:t>
      </w:r>
      <w:r>
        <w:t>eventuale</w:t>
      </w:r>
      <w:r>
        <w:rPr>
          <w:spacing w:val="-5"/>
        </w:rPr>
        <w:t xml:space="preserve"> </w:t>
      </w:r>
      <w:r>
        <w:t>ulteriore</w:t>
      </w:r>
      <w:r>
        <w:rPr>
          <w:spacing w:val="-5"/>
        </w:rPr>
        <w:t xml:space="preserve"> </w:t>
      </w:r>
      <w:r>
        <w:t>prescrizione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comunicato</w:t>
      </w:r>
      <w:r>
        <w:rPr>
          <w:spacing w:val="4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raccomandata.</w:t>
      </w:r>
    </w:p>
    <w:p w14:paraId="66606035" w14:textId="77777777" w:rsidR="007822E4" w:rsidRDefault="007822E4">
      <w:pPr>
        <w:pStyle w:val="Corpotesto"/>
        <w:spacing w:before="1"/>
      </w:pPr>
    </w:p>
    <w:p w14:paraId="1A57C133" w14:textId="77777777" w:rsidR="007822E4" w:rsidRDefault="001D48A5">
      <w:pPr>
        <w:pStyle w:val="Corpotesto"/>
        <w:ind w:left="115"/>
      </w:pPr>
      <w:r>
        <w:t>Qualora</w:t>
      </w:r>
      <w:r>
        <w:rPr>
          <w:spacing w:val="30"/>
        </w:rPr>
        <w:t xml:space="preserve"> </w:t>
      </w:r>
      <w:r>
        <w:t>il</w:t>
      </w:r>
      <w:r>
        <w:rPr>
          <w:spacing w:val="26"/>
        </w:rPr>
        <w:t xml:space="preserve"> </w:t>
      </w:r>
      <w:r>
        <w:t>richiedente</w:t>
      </w:r>
      <w:r>
        <w:rPr>
          <w:spacing w:val="27"/>
        </w:rPr>
        <w:t xml:space="preserve"> </w:t>
      </w:r>
      <w:r>
        <w:t>non</w:t>
      </w:r>
      <w:r>
        <w:rPr>
          <w:spacing w:val="27"/>
        </w:rPr>
        <w:t xml:space="preserve"> </w:t>
      </w:r>
      <w:r>
        <w:t>o</w:t>
      </w:r>
      <w:r>
        <w:t>ttemperi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quanto</w:t>
      </w:r>
      <w:r>
        <w:rPr>
          <w:spacing w:val="26"/>
        </w:rPr>
        <w:t xml:space="preserve"> </w:t>
      </w:r>
      <w:r>
        <w:t>richiesto</w:t>
      </w:r>
      <w:r>
        <w:rPr>
          <w:spacing w:val="29"/>
        </w:rPr>
        <w:t xml:space="preserve"> </w:t>
      </w:r>
      <w:r>
        <w:t>l’autorizzazione</w:t>
      </w:r>
      <w:r>
        <w:rPr>
          <w:spacing w:val="27"/>
        </w:rPr>
        <w:t xml:space="preserve"> </w:t>
      </w:r>
      <w:r>
        <w:t>sarà</w:t>
      </w:r>
      <w:r>
        <w:rPr>
          <w:spacing w:val="28"/>
        </w:rPr>
        <w:t xml:space="preserve"> </w:t>
      </w:r>
      <w:r>
        <w:t>sospesa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saranno</w:t>
      </w:r>
      <w:r>
        <w:rPr>
          <w:spacing w:val="28"/>
        </w:rPr>
        <w:t xml:space="preserve"> </w:t>
      </w:r>
      <w:r>
        <w:t>adottati</w:t>
      </w:r>
      <w:r>
        <w:rPr>
          <w:spacing w:val="25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necessari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tutela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patrimonio</w:t>
      </w:r>
      <w:r>
        <w:rPr>
          <w:spacing w:val="-1"/>
        </w:rPr>
        <w:t xml:space="preserve"> </w:t>
      </w:r>
      <w:r>
        <w:t>idrico.</w:t>
      </w:r>
    </w:p>
    <w:p w14:paraId="339B833E" w14:textId="77777777" w:rsidR="007822E4" w:rsidRDefault="007822E4">
      <w:pPr>
        <w:pStyle w:val="Corpotesto"/>
        <w:spacing w:before="1"/>
      </w:pPr>
    </w:p>
    <w:p w14:paraId="7006A076" w14:textId="0B09D1F0" w:rsidR="007822E4" w:rsidRDefault="001D48A5">
      <w:pPr>
        <w:pStyle w:val="Corpotesto"/>
        <w:ind w:left="115"/>
      </w:pPr>
      <w:r>
        <w:t>Copia</w:t>
      </w:r>
      <w:r>
        <w:rPr>
          <w:spacing w:val="-8"/>
        </w:rPr>
        <w:t xml:space="preserve"> </w:t>
      </w:r>
      <w:r>
        <w:t>dell’</w:t>
      </w:r>
      <w:r>
        <w:t>autorizzazione</w:t>
      </w:r>
      <w:r>
        <w:rPr>
          <w:spacing w:val="-7"/>
        </w:rPr>
        <w:t xml:space="preserve"> </w:t>
      </w:r>
      <w:r>
        <w:t>dovrà</w:t>
      </w:r>
      <w:r>
        <w:rPr>
          <w:spacing w:val="-7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trasmessa</w:t>
      </w:r>
      <w:r>
        <w:rPr>
          <w:spacing w:val="-5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Provincia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gestore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Servizio</w:t>
      </w:r>
      <w:r>
        <w:rPr>
          <w:spacing w:val="-8"/>
        </w:rPr>
        <w:t xml:space="preserve"> </w:t>
      </w:r>
      <w:r>
        <w:t>idrico</w:t>
      </w:r>
      <w:r>
        <w:rPr>
          <w:spacing w:val="-7"/>
        </w:rPr>
        <w:t xml:space="preserve"> </w:t>
      </w:r>
      <w:r>
        <w:t>integrato</w:t>
      </w:r>
      <w:r w:rsidR="008D3CA6">
        <w:t>.</w:t>
      </w:r>
    </w:p>
    <w:p w14:paraId="4946BEE2" w14:textId="77777777" w:rsidR="007822E4" w:rsidRDefault="007822E4">
      <w:pPr>
        <w:pStyle w:val="Corpotesto"/>
        <w:spacing w:before="9"/>
      </w:pPr>
    </w:p>
    <w:p w14:paraId="3A15D339" w14:textId="77777777" w:rsidR="007822E4" w:rsidRDefault="001D48A5">
      <w:pPr>
        <w:ind w:left="109"/>
        <w:jc w:val="center"/>
        <w:rPr>
          <w:b/>
          <w:sz w:val="24"/>
        </w:rPr>
      </w:pPr>
      <w:r>
        <w:pict w14:anchorId="774A32F7">
          <v:rect id="_x0000_s2050" style="position:absolute;left:0;text-align:left;margin-left:298.75pt;margin-top:12.6pt;width:3.35pt;height:1.2pt;z-index:15729152;mso-position-horizontal-relative:page" fillcolor="black" stroked="f">
            <w10:wrap anchorx="page"/>
          </v:rect>
        </w:pict>
      </w:r>
      <w:r>
        <w:rPr>
          <w:b/>
          <w:sz w:val="24"/>
        </w:rPr>
        <w:t>.</w:t>
      </w:r>
    </w:p>
    <w:sectPr w:rsidR="007822E4">
      <w:pgSz w:w="11910" w:h="16850"/>
      <w:pgMar w:top="780" w:right="1020" w:bottom="1960" w:left="1020" w:header="0" w:footer="1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76377" w14:textId="77777777" w:rsidR="001D48A5" w:rsidRDefault="001D48A5">
      <w:r>
        <w:separator/>
      </w:r>
    </w:p>
  </w:endnote>
  <w:endnote w:type="continuationSeparator" w:id="0">
    <w:p w14:paraId="4266BFCB" w14:textId="77777777" w:rsidR="001D48A5" w:rsidRDefault="001D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D83E1" w14:textId="77777777" w:rsidR="007822E4" w:rsidRDefault="001D48A5">
    <w:pPr>
      <w:pStyle w:val="Corpotesto"/>
      <w:spacing w:line="14" w:lineRule="auto"/>
      <w:rPr>
        <w:i w:val="0"/>
      </w:rPr>
    </w:pPr>
    <w:r>
      <w:pict w14:anchorId="120FD6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8.3pt;margin-top:759.95pt;width:298.95pt;height:29.5pt;z-index:-251658752;mso-position-horizontal-relative:page;mso-position-vertical-relative:page" filled="f" stroked="f">
          <v:textbox inset="0,0,0,0">
            <w:txbxContent>
              <w:p w14:paraId="04A234B3" w14:textId="6587B507" w:rsidR="007822E4" w:rsidRDefault="001D48A5">
                <w:pPr>
                  <w:spacing w:before="10" w:line="247" w:lineRule="auto"/>
                  <w:ind w:left="1134" w:right="18" w:hanging="1115"/>
                  <w:rPr>
                    <w:rFonts w:ascii="Times New Roman" w:hAnsi="Times New Roman"/>
                    <w:b/>
                    <w:sz w:val="24"/>
                  </w:rPr>
                </w:pP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Piazza</w:t>
                </w:r>
                <w:r w:rsidR="00CC2C2D">
                  <w:rPr>
                    <w:rFonts w:ascii="Times New Roman" w:hAnsi="Times New Roman"/>
                    <w:b/>
                    <w:spacing w:val="-2"/>
                    <w:sz w:val="24"/>
                    <w:u w:val="thick"/>
                  </w:rPr>
                  <w:t xml:space="preserve"> Luceoli</w:t>
                </w:r>
                <w:r w:rsidR="00CC2C2D">
                  <w:rPr>
                    <w:rFonts w:ascii="Times New Roman" w:hAnsi="Times New Roman"/>
                    <w:b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n°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  <w:u w:val="thick"/>
                  </w:rPr>
                  <w:t xml:space="preserve"> </w:t>
                </w:r>
                <w:r w:rsidR="00CC2C2D">
                  <w:rPr>
                    <w:rFonts w:ascii="Times New Roman" w:hAnsi="Times New Roman"/>
                    <w:b/>
                    <w:sz w:val="24"/>
                    <w:u w:val="thick"/>
                  </w:rPr>
                  <w:t>3</w:t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-</w:t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Ufficio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Ambiente</w:t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-</w:t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tel.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  <w:u w:val="thick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  <w:u w:val="thick"/>
                  </w:rPr>
                  <w:t>0721/78</w:t>
                </w:r>
                <w:r w:rsidR="00AE1BC3">
                  <w:rPr>
                    <w:rFonts w:ascii="Times New Roman" w:hAnsi="Times New Roman"/>
                    <w:b/>
                    <w:sz w:val="24"/>
                    <w:u w:val="thick"/>
                  </w:rPr>
                  <w:t xml:space="preserve">3038 </w:t>
                </w:r>
                <w:r>
                  <w:rPr>
                    <w:rFonts w:ascii="Times New Roman" w:hAnsi="Times New Roman"/>
                    <w:b/>
                    <w:spacing w:val="-57"/>
                    <w:sz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37D0C" w14:textId="77777777" w:rsidR="001D48A5" w:rsidRDefault="001D48A5">
      <w:r>
        <w:separator/>
      </w:r>
    </w:p>
  </w:footnote>
  <w:footnote w:type="continuationSeparator" w:id="0">
    <w:p w14:paraId="6E4A669C" w14:textId="77777777" w:rsidR="001D48A5" w:rsidRDefault="001D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9B7"/>
    <w:multiLevelType w:val="hybridMultilevel"/>
    <w:tmpl w:val="539281D6"/>
    <w:lvl w:ilvl="0" w:tplc="5A9EB478">
      <w:numFmt w:val="bullet"/>
      <w:lvlText w:val="-"/>
      <w:lvlJc w:val="left"/>
      <w:pPr>
        <w:ind w:left="237" w:hanging="123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F6C44672">
      <w:numFmt w:val="bullet"/>
      <w:lvlText w:val="•"/>
      <w:lvlJc w:val="left"/>
      <w:pPr>
        <w:ind w:left="1202" w:hanging="123"/>
      </w:pPr>
      <w:rPr>
        <w:rFonts w:hint="default"/>
        <w:lang w:val="it-IT" w:eastAsia="en-US" w:bidi="ar-SA"/>
      </w:rPr>
    </w:lvl>
    <w:lvl w:ilvl="2" w:tplc="D656314C">
      <w:numFmt w:val="bullet"/>
      <w:lvlText w:val="•"/>
      <w:lvlJc w:val="left"/>
      <w:pPr>
        <w:ind w:left="2165" w:hanging="123"/>
      </w:pPr>
      <w:rPr>
        <w:rFonts w:hint="default"/>
        <w:lang w:val="it-IT" w:eastAsia="en-US" w:bidi="ar-SA"/>
      </w:rPr>
    </w:lvl>
    <w:lvl w:ilvl="3" w:tplc="BE5C4B08">
      <w:numFmt w:val="bullet"/>
      <w:lvlText w:val="•"/>
      <w:lvlJc w:val="left"/>
      <w:pPr>
        <w:ind w:left="3127" w:hanging="123"/>
      </w:pPr>
      <w:rPr>
        <w:rFonts w:hint="default"/>
        <w:lang w:val="it-IT" w:eastAsia="en-US" w:bidi="ar-SA"/>
      </w:rPr>
    </w:lvl>
    <w:lvl w:ilvl="4" w:tplc="D6A061F8">
      <w:numFmt w:val="bullet"/>
      <w:lvlText w:val="•"/>
      <w:lvlJc w:val="left"/>
      <w:pPr>
        <w:ind w:left="4090" w:hanging="123"/>
      </w:pPr>
      <w:rPr>
        <w:rFonts w:hint="default"/>
        <w:lang w:val="it-IT" w:eastAsia="en-US" w:bidi="ar-SA"/>
      </w:rPr>
    </w:lvl>
    <w:lvl w:ilvl="5" w:tplc="FCB43F58">
      <w:numFmt w:val="bullet"/>
      <w:lvlText w:val="•"/>
      <w:lvlJc w:val="left"/>
      <w:pPr>
        <w:ind w:left="5053" w:hanging="123"/>
      </w:pPr>
      <w:rPr>
        <w:rFonts w:hint="default"/>
        <w:lang w:val="it-IT" w:eastAsia="en-US" w:bidi="ar-SA"/>
      </w:rPr>
    </w:lvl>
    <w:lvl w:ilvl="6" w:tplc="643A883C">
      <w:numFmt w:val="bullet"/>
      <w:lvlText w:val="•"/>
      <w:lvlJc w:val="left"/>
      <w:pPr>
        <w:ind w:left="6015" w:hanging="123"/>
      </w:pPr>
      <w:rPr>
        <w:rFonts w:hint="default"/>
        <w:lang w:val="it-IT" w:eastAsia="en-US" w:bidi="ar-SA"/>
      </w:rPr>
    </w:lvl>
    <w:lvl w:ilvl="7" w:tplc="DAC41C22">
      <w:numFmt w:val="bullet"/>
      <w:lvlText w:val="•"/>
      <w:lvlJc w:val="left"/>
      <w:pPr>
        <w:ind w:left="6978" w:hanging="123"/>
      </w:pPr>
      <w:rPr>
        <w:rFonts w:hint="default"/>
        <w:lang w:val="it-IT" w:eastAsia="en-US" w:bidi="ar-SA"/>
      </w:rPr>
    </w:lvl>
    <w:lvl w:ilvl="8" w:tplc="BD364D52">
      <w:numFmt w:val="bullet"/>
      <w:lvlText w:val="•"/>
      <w:lvlJc w:val="left"/>
      <w:pPr>
        <w:ind w:left="7941" w:hanging="123"/>
      </w:pPr>
      <w:rPr>
        <w:rFonts w:hint="default"/>
        <w:lang w:val="it-IT" w:eastAsia="en-US" w:bidi="ar-SA"/>
      </w:rPr>
    </w:lvl>
  </w:abstractNum>
  <w:abstractNum w:abstractNumId="1" w15:restartNumberingAfterBreak="0">
    <w:nsid w:val="4C162F75"/>
    <w:multiLevelType w:val="hybridMultilevel"/>
    <w:tmpl w:val="949E09E0"/>
    <w:lvl w:ilvl="0" w:tplc="22D801E0">
      <w:start w:val="1"/>
      <w:numFmt w:val="decimal"/>
      <w:lvlText w:val="%1)"/>
      <w:lvlJc w:val="left"/>
      <w:pPr>
        <w:ind w:left="115" w:hanging="238"/>
        <w:jc w:val="left"/>
      </w:pPr>
      <w:rPr>
        <w:rFonts w:ascii="Arial" w:eastAsia="Arial" w:hAnsi="Arial" w:cs="Arial" w:hint="default"/>
        <w:i/>
        <w:iCs/>
        <w:w w:val="99"/>
        <w:sz w:val="20"/>
        <w:szCs w:val="20"/>
        <w:lang w:val="it-IT" w:eastAsia="en-US" w:bidi="ar-SA"/>
      </w:rPr>
    </w:lvl>
    <w:lvl w:ilvl="1" w:tplc="56A461D0">
      <w:numFmt w:val="bullet"/>
      <w:lvlText w:val="•"/>
      <w:lvlJc w:val="left"/>
      <w:pPr>
        <w:ind w:left="1094" w:hanging="238"/>
      </w:pPr>
      <w:rPr>
        <w:rFonts w:hint="default"/>
        <w:lang w:val="it-IT" w:eastAsia="en-US" w:bidi="ar-SA"/>
      </w:rPr>
    </w:lvl>
    <w:lvl w:ilvl="2" w:tplc="D5D84104">
      <w:numFmt w:val="bullet"/>
      <w:lvlText w:val="•"/>
      <w:lvlJc w:val="left"/>
      <w:pPr>
        <w:ind w:left="2069" w:hanging="238"/>
      </w:pPr>
      <w:rPr>
        <w:rFonts w:hint="default"/>
        <w:lang w:val="it-IT" w:eastAsia="en-US" w:bidi="ar-SA"/>
      </w:rPr>
    </w:lvl>
    <w:lvl w:ilvl="3" w:tplc="BB0C45B0">
      <w:numFmt w:val="bullet"/>
      <w:lvlText w:val="•"/>
      <w:lvlJc w:val="left"/>
      <w:pPr>
        <w:ind w:left="3043" w:hanging="238"/>
      </w:pPr>
      <w:rPr>
        <w:rFonts w:hint="default"/>
        <w:lang w:val="it-IT" w:eastAsia="en-US" w:bidi="ar-SA"/>
      </w:rPr>
    </w:lvl>
    <w:lvl w:ilvl="4" w:tplc="FEBAE680">
      <w:numFmt w:val="bullet"/>
      <w:lvlText w:val="•"/>
      <w:lvlJc w:val="left"/>
      <w:pPr>
        <w:ind w:left="4018" w:hanging="238"/>
      </w:pPr>
      <w:rPr>
        <w:rFonts w:hint="default"/>
        <w:lang w:val="it-IT" w:eastAsia="en-US" w:bidi="ar-SA"/>
      </w:rPr>
    </w:lvl>
    <w:lvl w:ilvl="5" w:tplc="4C3CF8EA">
      <w:numFmt w:val="bullet"/>
      <w:lvlText w:val="•"/>
      <w:lvlJc w:val="left"/>
      <w:pPr>
        <w:ind w:left="4993" w:hanging="238"/>
      </w:pPr>
      <w:rPr>
        <w:rFonts w:hint="default"/>
        <w:lang w:val="it-IT" w:eastAsia="en-US" w:bidi="ar-SA"/>
      </w:rPr>
    </w:lvl>
    <w:lvl w:ilvl="6" w:tplc="C660EBCE">
      <w:numFmt w:val="bullet"/>
      <w:lvlText w:val="•"/>
      <w:lvlJc w:val="left"/>
      <w:pPr>
        <w:ind w:left="5967" w:hanging="238"/>
      </w:pPr>
      <w:rPr>
        <w:rFonts w:hint="default"/>
        <w:lang w:val="it-IT" w:eastAsia="en-US" w:bidi="ar-SA"/>
      </w:rPr>
    </w:lvl>
    <w:lvl w:ilvl="7" w:tplc="D4E8838C">
      <w:numFmt w:val="bullet"/>
      <w:lvlText w:val="•"/>
      <w:lvlJc w:val="left"/>
      <w:pPr>
        <w:ind w:left="6942" w:hanging="238"/>
      </w:pPr>
      <w:rPr>
        <w:rFonts w:hint="default"/>
        <w:lang w:val="it-IT" w:eastAsia="en-US" w:bidi="ar-SA"/>
      </w:rPr>
    </w:lvl>
    <w:lvl w:ilvl="8" w:tplc="232CA934">
      <w:numFmt w:val="bullet"/>
      <w:lvlText w:val="•"/>
      <w:lvlJc w:val="left"/>
      <w:pPr>
        <w:ind w:left="7917" w:hanging="238"/>
      </w:pPr>
      <w:rPr>
        <w:rFonts w:hint="default"/>
        <w:lang w:val="it-IT" w:eastAsia="en-US" w:bidi="ar-SA"/>
      </w:rPr>
    </w:lvl>
  </w:abstractNum>
  <w:num w:numId="1" w16cid:durableId="534852101">
    <w:abstractNumId w:val="0"/>
  </w:num>
  <w:num w:numId="2" w16cid:durableId="1077897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22E4"/>
    <w:rsid w:val="001D48A5"/>
    <w:rsid w:val="007822E4"/>
    <w:rsid w:val="008D3CA6"/>
    <w:rsid w:val="00AE1BC3"/>
    <w:rsid w:val="00CC2C2D"/>
    <w:rsid w:val="00E4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8F470E"/>
  <w15:docId w15:val="{797D2D15-475D-4F1C-8F3F-370321ED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C2C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C2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C2C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C2D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6A833-52DA-4D83-827F-39F5EF72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CAGLI</vt:lpstr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CAGLI</dc:title>
  <dc:creator>PC1</dc:creator>
  <cp:lastModifiedBy>SIMONCELLI_UMBERTO</cp:lastModifiedBy>
  <cp:revision>3</cp:revision>
  <dcterms:created xsi:type="dcterms:W3CDTF">2022-05-02T07:21:00Z</dcterms:created>
  <dcterms:modified xsi:type="dcterms:W3CDTF">2022-05-02T07:35:00Z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2022-05-02T00:00:00Z</vt:filetime>
  </property>
</Properties>
</file>